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1985D" w14:textId="37C0E1C2" w:rsidR="00EB605C" w:rsidRDefault="00223C4C" w:rsidP="0079555D">
      <w:pPr>
        <w:pStyle w:val="Heading1"/>
      </w:pPr>
      <w:r>
        <w:t>Affiliation Agreements</w:t>
      </w:r>
    </w:p>
    <w:p w14:paraId="6ACF9BED" w14:textId="726EFEF3" w:rsidR="0079555D" w:rsidRDefault="0079555D" w:rsidP="0079555D">
      <w:pPr>
        <w:pStyle w:val="Heading2"/>
      </w:pPr>
      <w:r>
        <w:t>What is an Affiliation Agreement?</w:t>
      </w:r>
    </w:p>
    <w:p w14:paraId="680A8E1B" w14:textId="2CCFC359" w:rsidR="0079555D" w:rsidRDefault="00223C4C">
      <w:r>
        <w:t xml:space="preserve">An affiliation agreement is a contract between an educational institution and another organization that </w:t>
      </w:r>
      <w:r w:rsidR="005C412E">
        <w:t>establishes</w:t>
      </w:r>
      <w:r>
        <w:t xml:space="preserve"> the terms under which students from the educational institution can engage in experiential learning experiences with the organization. These include agreements that allow Penn State students to engage in experiential learning experiences at outside organizations to satisfy degree requirements or to enhance their learning in their field of study. Affiliation agreements are also utilized to allow students from other educational institutions to participate in experiential learning experiences at Penn State.</w:t>
      </w:r>
    </w:p>
    <w:p w14:paraId="7ED52498" w14:textId="27B583F2" w:rsidR="0079555D" w:rsidRDefault="00223C4C">
      <w:r>
        <w:t>Affiliation agreements are particularly common in departments where experiential learning i</w:t>
      </w:r>
      <w:r w:rsidR="0079555D">
        <w:t>s</w:t>
      </w:r>
      <w:r>
        <w:t xml:space="preserve"> a required component of the degree program, such as education or health care fields. However, any department can request an affiliation agreement when needed to support their students’ experience or </w:t>
      </w:r>
      <w:r w:rsidR="0079555D">
        <w:t>if they would like to host students from other educational institutions for learning experiences.</w:t>
      </w:r>
    </w:p>
    <w:p w14:paraId="77447EF1" w14:textId="77777777" w:rsidR="00F03E4D" w:rsidRDefault="0079555D">
      <w:r>
        <w:t xml:space="preserve">Affiliation agreements typically involve unpaid internships or practicums where the student receives credit from their educational institution. </w:t>
      </w:r>
    </w:p>
    <w:p w14:paraId="7C280B5C" w14:textId="388D2A03" w:rsidR="00F03E4D" w:rsidRDefault="009F2CC8" w:rsidP="009F2CC8">
      <w:pPr>
        <w:pStyle w:val="Heading2"/>
      </w:pPr>
      <w:r>
        <w:t xml:space="preserve">When is an Affiliation Agreement </w:t>
      </w:r>
      <w:r w:rsidR="00327585">
        <w:t>a</w:t>
      </w:r>
      <w:r>
        <w:t>ppropriate?</w:t>
      </w:r>
    </w:p>
    <w:p w14:paraId="5E42C1FE" w14:textId="5712BF96" w:rsidR="00756BC9" w:rsidRDefault="005C412E">
      <w:r>
        <w:t>When d</w:t>
      </w:r>
      <w:r w:rsidR="0079555D">
        <w:t>epartments and colleges at Penn State</w:t>
      </w:r>
      <w:r w:rsidR="00756BC9">
        <w:t>:</w:t>
      </w:r>
    </w:p>
    <w:p w14:paraId="3476E268" w14:textId="1CA56669" w:rsidR="0068359C" w:rsidRDefault="0068359C" w:rsidP="00756BC9">
      <w:pPr>
        <w:pStyle w:val="ListParagraph"/>
        <w:numPr>
          <w:ilvl w:val="0"/>
          <w:numId w:val="1"/>
        </w:numPr>
      </w:pPr>
      <w:r>
        <w:t>Require students to participate in a practical experience as part of a students’ graduation requirements.</w:t>
      </w:r>
    </w:p>
    <w:p w14:paraId="26CBB774" w14:textId="683D21A8" w:rsidR="00756BC9" w:rsidRDefault="0068359C" w:rsidP="00756BC9">
      <w:pPr>
        <w:pStyle w:val="ListParagraph"/>
        <w:numPr>
          <w:ilvl w:val="0"/>
          <w:numId w:val="1"/>
        </w:numPr>
      </w:pPr>
      <w:r>
        <w:t>W</w:t>
      </w:r>
      <w:r w:rsidR="00756BC9">
        <w:t>ould like</w:t>
      </w:r>
      <w:r w:rsidR="0079555D">
        <w:t xml:space="preserve"> to offer credit for </w:t>
      </w:r>
      <w:r w:rsidR="00F03E4D">
        <w:t xml:space="preserve">students engaging in practical experiences </w:t>
      </w:r>
      <w:r w:rsidR="009F2CC8">
        <w:t xml:space="preserve">external to Penn </w:t>
      </w:r>
      <w:r w:rsidR="005C412E">
        <w:t>State.</w:t>
      </w:r>
    </w:p>
    <w:p w14:paraId="399EFFC4" w14:textId="637F7304" w:rsidR="00223C4C" w:rsidRDefault="0068359C" w:rsidP="00756BC9">
      <w:pPr>
        <w:pStyle w:val="ListParagraph"/>
        <w:numPr>
          <w:ilvl w:val="0"/>
          <w:numId w:val="1"/>
        </w:numPr>
      </w:pPr>
      <w:r>
        <w:t>W</w:t>
      </w:r>
      <w:r w:rsidR="00756BC9">
        <w:t>ould like</w:t>
      </w:r>
      <w:r w:rsidR="00F03E4D">
        <w:t xml:space="preserve"> to </w:t>
      </w:r>
      <w:r w:rsidR="0079555D">
        <w:t xml:space="preserve">host students from other </w:t>
      </w:r>
      <w:r w:rsidR="009F2CC8">
        <w:t>colleges and universities</w:t>
      </w:r>
      <w:r w:rsidR="0079555D">
        <w:t xml:space="preserve"> </w:t>
      </w:r>
      <w:r w:rsidR="00F03E4D">
        <w:t xml:space="preserve">for practical experiences that will earn the student credit at their school of </w:t>
      </w:r>
      <w:r w:rsidR="005C412E">
        <w:t>enrollment.</w:t>
      </w:r>
    </w:p>
    <w:p w14:paraId="2CF0A287" w14:textId="05A29AE5" w:rsidR="00756BC9" w:rsidRDefault="0068359C" w:rsidP="00756BC9">
      <w:pPr>
        <w:pStyle w:val="ListParagraph"/>
        <w:numPr>
          <w:ilvl w:val="0"/>
          <w:numId w:val="1"/>
        </w:numPr>
      </w:pPr>
      <w:r>
        <w:t>R</w:t>
      </w:r>
      <w:r w:rsidR="006A2CF6">
        <w:t xml:space="preserve">eceive a request from </w:t>
      </w:r>
      <w:r w:rsidR="00DD227B">
        <w:t>one of their</w:t>
      </w:r>
      <w:r w:rsidR="006A2CF6">
        <w:t xml:space="preserve"> student</w:t>
      </w:r>
      <w:r w:rsidR="00DD227B">
        <w:t>s</w:t>
      </w:r>
      <w:r w:rsidR="006A2CF6">
        <w:t xml:space="preserve"> </w:t>
      </w:r>
      <w:r w:rsidR="00BA6540">
        <w:t>for</w:t>
      </w:r>
      <w:r w:rsidR="008B65F0">
        <w:t xml:space="preserve"> a signature on an affiliation agreement requ</w:t>
      </w:r>
      <w:r w:rsidR="00BA6540">
        <w:t>ired</w:t>
      </w:r>
      <w:r w:rsidR="008B65F0">
        <w:t xml:space="preserve"> by an organization</w:t>
      </w:r>
      <w:r>
        <w:t xml:space="preserve"> to allow that student to participate in a practical experience related to the student’s field of study</w:t>
      </w:r>
      <w:r w:rsidR="008B65F0">
        <w:t>.</w:t>
      </w:r>
    </w:p>
    <w:p w14:paraId="017B4BD7" w14:textId="075F74A7" w:rsidR="00DD227B" w:rsidRDefault="00DD227B" w:rsidP="00DD227B">
      <w:pPr>
        <w:pStyle w:val="Heading2"/>
      </w:pPr>
      <w:r>
        <w:t>What is the approval process?</w:t>
      </w:r>
    </w:p>
    <w:p w14:paraId="17FA8A62" w14:textId="4C743D0C" w:rsidR="000E14DE" w:rsidRDefault="00E3207F" w:rsidP="00523E53">
      <w:r>
        <w:t>Affiliation Agreements are submitted to the Office of General Counsel by departments or colleges. Individual students</w:t>
      </w:r>
      <w:r w:rsidR="00FD2F19">
        <w:t xml:space="preserve"> </w:t>
      </w:r>
      <w:r w:rsidR="00F82524">
        <w:t>whose placements or internships require an Affiliation Agreement, should submit their request to their department or college.</w:t>
      </w:r>
    </w:p>
    <w:p w14:paraId="665150D2" w14:textId="2A73217F" w:rsidR="00E924E9" w:rsidRDefault="00E924E9" w:rsidP="00523E53">
      <w:r>
        <w:t>All Affiliation Agreement correspondence with the Office of General Counsel should be emailed to</w:t>
      </w:r>
      <w:r w:rsidR="007F0421">
        <w:t xml:space="preserve"> AffilliationsOGC@psu.edu.</w:t>
      </w:r>
    </w:p>
    <w:p w14:paraId="204A3B1F" w14:textId="674AF8D5" w:rsidR="00523E53" w:rsidRDefault="00523E53" w:rsidP="00CE6DBA">
      <w:pPr>
        <w:pStyle w:val="Heading3"/>
      </w:pPr>
      <w:r>
        <w:t xml:space="preserve">Affiliation Agreements using Penn State </w:t>
      </w:r>
      <w:proofErr w:type="gramStart"/>
      <w:r w:rsidR="005C412E">
        <w:t>templates</w:t>
      </w:r>
      <w:proofErr w:type="gramEnd"/>
    </w:p>
    <w:p w14:paraId="59DD2F74" w14:textId="6D2BDF34" w:rsidR="00E869ED" w:rsidRDefault="00523E53" w:rsidP="00523E53">
      <w:r>
        <w:t xml:space="preserve">The Office of General Counsel has worked with many departments and colleges that regularly place students </w:t>
      </w:r>
      <w:r w:rsidR="00625EA4">
        <w:t>with sites for</w:t>
      </w:r>
      <w:r>
        <w:t xml:space="preserve"> practical training</w:t>
      </w:r>
      <w:r w:rsidR="00625EA4">
        <w:t xml:space="preserve"> to develop form templates that can be used as Affiliation Agreements. </w:t>
      </w:r>
      <w:r w:rsidR="0080552D">
        <w:t xml:space="preserve">Departments can request a template from the Office of General Counsel, </w:t>
      </w:r>
      <w:r w:rsidR="00E869ED">
        <w:t>when</w:t>
      </w:r>
      <w:r w:rsidR="0080552D">
        <w:t xml:space="preserve"> needed. </w:t>
      </w:r>
    </w:p>
    <w:p w14:paraId="4CD35C9F" w14:textId="77777777" w:rsidR="00DB4EDD" w:rsidRDefault="00DB4EDD" w:rsidP="00DB4EDD">
      <w:pPr>
        <w:pStyle w:val="Heading3"/>
      </w:pPr>
      <w:r>
        <w:t>Affiliation Agreements from another organization’s proposed contract</w:t>
      </w:r>
    </w:p>
    <w:p w14:paraId="700B89E3" w14:textId="5F56B287" w:rsidR="00DB4EDD" w:rsidRDefault="005C412E" w:rsidP="00DB4EDD">
      <w:r>
        <w:t>Third</w:t>
      </w:r>
      <w:r w:rsidR="00202F82">
        <w:t xml:space="preserve">-party </w:t>
      </w:r>
      <w:r>
        <w:t>organizations</w:t>
      </w:r>
      <w:r w:rsidR="00DB4EDD">
        <w:t xml:space="preserve"> or educational institution</w:t>
      </w:r>
      <w:r>
        <w:t>s</w:t>
      </w:r>
      <w:r w:rsidR="00DB4EDD">
        <w:t xml:space="preserve"> may prefer to utilize their own forms. </w:t>
      </w:r>
      <w:r w:rsidR="00202F82">
        <w:t>This is permitted, though d</w:t>
      </w:r>
      <w:r w:rsidR="00DB4EDD">
        <w:t>epartments and colleges should utilize Penn State templates, when possible, as this will minimize the time needed for the review process.</w:t>
      </w:r>
    </w:p>
    <w:p w14:paraId="3A1CB0A8" w14:textId="06C48C1A" w:rsidR="00523E53" w:rsidRDefault="00B238AB" w:rsidP="00202F82">
      <w:pPr>
        <w:pStyle w:val="Heading3"/>
      </w:pPr>
      <w:r>
        <w:lastRenderedPageBreak/>
        <w:t>Affiliation Agreement review process</w:t>
      </w:r>
      <w:r w:rsidR="007334DC">
        <w:t>:</w:t>
      </w:r>
    </w:p>
    <w:p w14:paraId="569A52C1" w14:textId="77777777" w:rsidR="008A4335" w:rsidRDefault="008A4335" w:rsidP="007334DC">
      <w:pPr>
        <w:pStyle w:val="ListParagraph"/>
        <w:numPr>
          <w:ilvl w:val="0"/>
          <w:numId w:val="5"/>
        </w:numPr>
      </w:pPr>
      <w:r>
        <w:t>The department initiates the process:</w:t>
      </w:r>
    </w:p>
    <w:p w14:paraId="40D49D2D" w14:textId="6D88D55D" w:rsidR="007C04C0" w:rsidRDefault="008A4335" w:rsidP="008A4335">
      <w:pPr>
        <w:pStyle w:val="ListParagraph"/>
        <w:numPr>
          <w:ilvl w:val="1"/>
          <w:numId w:val="5"/>
        </w:numPr>
      </w:pPr>
      <w:r>
        <w:t>If using a Penn State template, p</w:t>
      </w:r>
      <w:r w:rsidR="007334DC">
        <w:t xml:space="preserve">rovide the agreement to the site organization for </w:t>
      </w:r>
      <w:r w:rsidR="005C412E">
        <w:t>review.</w:t>
      </w:r>
    </w:p>
    <w:p w14:paraId="5A5B0EF9" w14:textId="6087963B" w:rsidR="00FE72E1" w:rsidRDefault="007C04C0" w:rsidP="007C04C0">
      <w:pPr>
        <w:pStyle w:val="ListParagraph"/>
        <w:numPr>
          <w:ilvl w:val="2"/>
          <w:numId w:val="5"/>
        </w:numPr>
      </w:pPr>
      <w:r>
        <w:t xml:space="preserve">If they </w:t>
      </w:r>
      <w:r w:rsidR="00FE72E1">
        <w:t xml:space="preserve">return a signed agreement, proceed to step </w:t>
      </w:r>
      <w:r w:rsidR="005C412E">
        <w:t>4.</w:t>
      </w:r>
    </w:p>
    <w:p w14:paraId="208A403E" w14:textId="22C26DC0" w:rsidR="007334DC" w:rsidRDefault="00FE72E1" w:rsidP="007C04C0">
      <w:pPr>
        <w:pStyle w:val="ListParagraph"/>
        <w:numPr>
          <w:ilvl w:val="2"/>
          <w:numId w:val="5"/>
        </w:numPr>
      </w:pPr>
      <w:r>
        <w:t xml:space="preserve">If they return it with proposed changes, proceed to step </w:t>
      </w:r>
      <w:r w:rsidR="005C412E">
        <w:t>2.</w:t>
      </w:r>
    </w:p>
    <w:p w14:paraId="6BC66670" w14:textId="710B79AD" w:rsidR="008A4335" w:rsidRDefault="008A4335" w:rsidP="008A4335">
      <w:pPr>
        <w:pStyle w:val="ListParagraph"/>
        <w:numPr>
          <w:ilvl w:val="1"/>
          <w:numId w:val="5"/>
        </w:numPr>
      </w:pPr>
      <w:r>
        <w:t xml:space="preserve">If starting with the other organization’s template, </w:t>
      </w:r>
      <w:r w:rsidR="0024124D">
        <w:t>obtain the proposed agreement from the organization</w:t>
      </w:r>
      <w:r w:rsidR="007C04C0">
        <w:t>.</w:t>
      </w:r>
    </w:p>
    <w:p w14:paraId="181A2355" w14:textId="09F83D1A" w:rsidR="007F0421" w:rsidRDefault="00265AFE" w:rsidP="007334DC">
      <w:pPr>
        <w:pStyle w:val="ListParagraph"/>
        <w:numPr>
          <w:ilvl w:val="0"/>
          <w:numId w:val="5"/>
        </w:numPr>
      </w:pPr>
      <w:r>
        <w:t xml:space="preserve">Email </w:t>
      </w:r>
      <w:hyperlink r:id="rId5" w:history="1">
        <w:r w:rsidRPr="00AE7DD1">
          <w:rPr>
            <w:rStyle w:val="Hyperlink"/>
          </w:rPr>
          <w:t>AffliationsOGC@psu.edu</w:t>
        </w:r>
      </w:hyperlink>
      <w:r>
        <w:t xml:space="preserve"> with:</w:t>
      </w:r>
    </w:p>
    <w:p w14:paraId="0222D323" w14:textId="6801BDAA" w:rsidR="00265AFE" w:rsidRDefault="00265AFE" w:rsidP="00265AFE">
      <w:pPr>
        <w:pStyle w:val="ListParagraph"/>
        <w:numPr>
          <w:ilvl w:val="1"/>
          <w:numId w:val="5"/>
        </w:numPr>
      </w:pPr>
      <w:r>
        <w:t xml:space="preserve">A copy of the </w:t>
      </w:r>
      <w:r w:rsidR="001D150E">
        <w:t xml:space="preserve">signed or marked </w:t>
      </w:r>
      <w:r w:rsidR="008E4196">
        <w:t>document,</w:t>
      </w:r>
    </w:p>
    <w:p w14:paraId="20562814" w14:textId="10353DDC" w:rsidR="008E4196" w:rsidRDefault="008E4196" w:rsidP="00265AFE">
      <w:pPr>
        <w:pStyle w:val="ListParagraph"/>
        <w:numPr>
          <w:ilvl w:val="1"/>
          <w:numId w:val="5"/>
        </w:numPr>
      </w:pPr>
      <w:r>
        <w:t xml:space="preserve">Note in the email any questions or concerns you have about the agreement. </w:t>
      </w:r>
      <w:r w:rsidR="006A4E69">
        <w:t xml:space="preserve">Particularly note if there are any terms </w:t>
      </w:r>
      <w:r w:rsidR="007E2543">
        <w:t xml:space="preserve">that the department </w:t>
      </w:r>
      <w:r w:rsidR="00F1348D">
        <w:t>has concerns with or would be unable to effectuate.</w:t>
      </w:r>
    </w:p>
    <w:p w14:paraId="50FA8268" w14:textId="498209A3" w:rsidR="00762064" w:rsidRDefault="00DB0E36" w:rsidP="00762064">
      <w:pPr>
        <w:pStyle w:val="ListParagraph"/>
        <w:numPr>
          <w:ilvl w:val="0"/>
          <w:numId w:val="5"/>
        </w:numPr>
      </w:pPr>
      <w:r>
        <w:t xml:space="preserve">If any </w:t>
      </w:r>
      <w:r w:rsidR="00246F98">
        <w:t>terms</w:t>
      </w:r>
      <w:r>
        <w:t xml:space="preserve"> are </w:t>
      </w:r>
      <w:r w:rsidR="00246F98">
        <w:t>problematic</w:t>
      </w:r>
      <w:r>
        <w:t>, the Office of General Counsel</w:t>
      </w:r>
      <w:r w:rsidR="00673BEA">
        <w:t xml:space="preserve"> will provide the depart</w:t>
      </w:r>
      <w:r w:rsidR="000D7BBB">
        <w:t>ment</w:t>
      </w:r>
      <w:r w:rsidR="00B53F44">
        <w:t xml:space="preserve"> with a marked copy </w:t>
      </w:r>
      <w:r w:rsidR="005C412E">
        <w:t>of</w:t>
      </w:r>
      <w:r w:rsidR="00B53F44">
        <w:t xml:space="preserve"> proposed revisions. The department is responsible for providing those proposed revisions to the </w:t>
      </w:r>
      <w:r w:rsidR="00762064">
        <w:t>organization.</w:t>
      </w:r>
    </w:p>
    <w:p w14:paraId="74CB1B13" w14:textId="409CB378" w:rsidR="00762064" w:rsidRDefault="00762064" w:rsidP="00762064">
      <w:pPr>
        <w:pStyle w:val="ListParagraph"/>
        <w:numPr>
          <w:ilvl w:val="0"/>
          <w:numId w:val="5"/>
        </w:numPr>
      </w:pPr>
      <w:r>
        <w:t>Once an agreement is reached</w:t>
      </w:r>
      <w:r w:rsidR="00770198">
        <w:t>, it will need an authorized signature.</w:t>
      </w:r>
    </w:p>
    <w:p w14:paraId="021874C0" w14:textId="208FBAB3" w:rsidR="00770198" w:rsidRDefault="00770198" w:rsidP="00770198">
      <w:pPr>
        <w:pStyle w:val="ListParagraph"/>
        <w:numPr>
          <w:ilvl w:val="1"/>
          <w:numId w:val="5"/>
        </w:numPr>
      </w:pPr>
      <w:r>
        <w:t>For departments with preapproved templates with no changes, the</w:t>
      </w:r>
      <w:r w:rsidR="004B4D1F">
        <w:t xml:space="preserve"> designated signatory for that document would be the signor,</w:t>
      </w:r>
    </w:p>
    <w:p w14:paraId="49993DE3" w14:textId="14E285FC" w:rsidR="004B4D1F" w:rsidRDefault="004B4D1F" w:rsidP="00770198">
      <w:pPr>
        <w:pStyle w:val="ListParagraph"/>
        <w:numPr>
          <w:ilvl w:val="1"/>
          <w:numId w:val="5"/>
        </w:numPr>
      </w:pPr>
      <w:r>
        <w:t xml:space="preserve">For all other agreements, the Office of General Counsel will coordinate signature with the </w:t>
      </w:r>
      <w:r w:rsidR="00870D31">
        <w:t>Controller’s office and provide the signed document to the</w:t>
      </w:r>
      <w:r w:rsidR="007B4770">
        <w:t xml:space="preserve"> department.</w:t>
      </w:r>
    </w:p>
    <w:p w14:paraId="5A163F66" w14:textId="1B4B9ADC" w:rsidR="007B4770" w:rsidRDefault="007B4770" w:rsidP="007B4770">
      <w:pPr>
        <w:pStyle w:val="ListParagraph"/>
        <w:numPr>
          <w:ilvl w:val="0"/>
          <w:numId w:val="5"/>
        </w:numPr>
      </w:pPr>
      <w:r>
        <w:t>The department is responsible for procuring the organization’s signature and maintaining a copy of the finalized agreement in accordance with Penn State’s records retention policies.</w:t>
      </w:r>
    </w:p>
    <w:p w14:paraId="5534C093" w14:textId="3F45FEAB" w:rsidR="00EE436B" w:rsidRDefault="00EE436B" w:rsidP="0073678E">
      <w:pPr>
        <w:pStyle w:val="ListParagraph"/>
        <w:numPr>
          <w:ilvl w:val="1"/>
          <w:numId w:val="5"/>
        </w:numPr>
      </w:pPr>
      <w:r>
        <w:t xml:space="preserve">The department should have a system for maintaining a list of organizations with which its programs already have </w:t>
      </w:r>
      <w:r w:rsidR="002E6EDB">
        <w:t>Affiliation Agreements in place and a process for checking that list before seeking a new agreement.</w:t>
      </w:r>
    </w:p>
    <w:p w14:paraId="2F1F213D" w14:textId="22350C76" w:rsidR="002E6EDB" w:rsidRDefault="002E6EDB" w:rsidP="0073678E">
      <w:pPr>
        <w:pStyle w:val="ListParagraph"/>
        <w:numPr>
          <w:ilvl w:val="1"/>
          <w:numId w:val="5"/>
        </w:numPr>
      </w:pPr>
      <w:r>
        <w:t>The department</w:t>
      </w:r>
      <w:r w:rsidR="00493981">
        <w:t xml:space="preserve"> is responsible for maintaining the agreement in accordance with Penn State’s records retention policies. The Office of General Counsel does not maintain a copy of the </w:t>
      </w:r>
      <w:r w:rsidR="00C96D07">
        <w:t>executed agreement.</w:t>
      </w:r>
    </w:p>
    <w:sectPr w:rsidR="002E6E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E2AA4"/>
    <w:multiLevelType w:val="hybridMultilevel"/>
    <w:tmpl w:val="BDEC7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040FA"/>
    <w:multiLevelType w:val="hybridMultilevel"/>
    <w:tmpl w:val="57D4E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722BB"/>
    <w:multiLevelType w:val="hybridMultilevel"/>
    <w:tmpl w:val="7082B5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3E052B"/>
    <w:multiLevelType w:val="hybridMultilevel"/>
    <w:tmpl w:val="CCFC7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870CE3"/>
    <w:multiLevelType w:val="hybridMultilevel"/>
    <w:tmpl w:val="782809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765A31"/>
    <w:multiLevelType w:val="hybridMultilevel"/>
    <w:tmpl w:val="93E4F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8E32C5"/>
    <w:multiLevelType w:val="hybridMultilevel"/>
    <w:tmpl w:val="E7CC0C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7419754">
    <w:abstractNumId w:val="5"/>
  </w:num>
  <w:num w:numId="2" w16cid:durableId="186530548">
    <w:abstractNumId w:val="3"/>
  </w:num>
  <w:num w:numId="3" w16cid:durableId="1020740337">
    <w:abstractNumId w:val="0"/>
  </w:num>
  <w:num w:numId="4" w16cid:durableId="519902096">
    <w:abstractNumId w:val="2"/>
  </w:num>
  <w:num w:numId="5" w16cid:durableId="1234857171">
    <w:abstractNumId w:val="4"/>
  </w:num>
  <w:num w:numId="6" w16cid:durableId="1024016765">
    <w:abstractNumId w:val="1"/>
  </w:num>
  <w:num w:numId="7" w16cid:durableId="12934424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C4C"/>
    <w:rsid w:val="000322EC"/>
    <w:rsid w:val="000D7BBB"/>
    <w:rsid w:val="000E14DE"/>
    <w:rsid w:val="00112C56"/>
    <w:rsid w:val="001D150E"/>
    <w:rsid w:val="001E5C52"/>
    <w:rsid w:val="00202F82"/>
    <w:rsid w:val="00223C4C"/>
    <w:rsid w:val="0024124D"/>
    <w:rsid w:val="00246F98"/>
    <w:rsid w:val="002560FA"/>
    <w:rsid w:val="00265AFE"/>
    <w:rsid w:val="002E6EDB"/>
    <w:rsid w:val="00327585"/>
    <w:rsid w:val="00355706"/>
    <w:rsid w:val="00493981"/>
    <w:rsid w:val="00497691"/>
    <w:rsid w:val="004A79F8"/>
    <w:rsid w:val="004B4D1F"/>
    <w:rsid w:val="00523E53"/>
    <w:rsid w:val="00585CEE"/>
    <w:rsid w:val="005A7B05"/>
    <w:rsid w:val="005C412E"/>
    <w:rsid w:val="00625EA4"/>
    <w:rsid w:val="00673BEA"/>
    <w:rsid w:val="0068359C"/>
    <w:rsid w:val="006A2CF6"/>
    <w:rsid w:val="006A4E69"/>
    <w:rsid w:val="006D739A"/>
    <w:rsid w:val="00732134"/>
    <w:rsid w:val="007334DC"/>
    <w:rsid w:val="0073678E"/>
    <w:rsid w:val="00756BC9"/>
    <w:rsid w:val="00762064"/>
    <w:rsid w:val="00770198"/>
    <w:rsid w:val="0079555D"/>
    <w:rsid w:val="007B4770"/>
    <w:rsid w:val="007C04C0"/>
    <w:rsid w:val="007E2543"/>
    <w:rsid w:val="007F0421"/>
    <w:rsid w:val="007F4535"/>
    <w:rsid w:val="0080552D"/>
    <w:rsid w:val="00870D31"/>
    <w:rsid w:val="00873BEA"/>
    <w:rsid w:val="008A4335"/>
    <w:rsid w:val="008B65F0"/>
    <w:rsid w:val="008E4196"/>
    <w:rsid w:val="0091614D"/>
    <w:rsid w:val="009A0103"/>
    <w:rsid w:val="009F2CC8"/>
    <w:rsid w:val="00A54EAC"/>
    <w:rsid w:val="00A95008"/>
    <w:rsid w:val="00B238AB"/>
    <w:rsid w:val="00B53F44"/>
    <w:rsid w:val="00BA6540"/>
    <w:rsid w:val="00C766E0"/>
    <w:rsid w:val="00C842CA"/>
    <w:rsid w:val="00C96D07"/>
    <w:rsid w:val="00CE6DBA"/>
    <w:rsid w:val="00DB0E36"/>
    <w:rsid w:val="00DB4EDD"/>
    <w:rsid w:val="00DD227B"/>
    <w:rsid w:val="00DD3FB1"/>
    <w:rsid w:val="00E270A6"/>
    <w:rsid w:val="00E27FB5"/>
    <w:rsid w:val="00E3207F"/>
    <w:rsid w:val="00E869ED"/>
    <w:rsid w:val="00E924E9"/>
    <w:rsid w:val="00EB605C"/>
    <w:rsid w:val="00EE436B"/>
    <w:rsid w:val="00F03E4D"/>
    <w:rsid w:val="00F1348D"/>
    <w:rsid w:val="00F63DF0"/>
    <w:rsid w:val="00F6410C"/>
    <w:rsid w:val="00F82524"/>
    <w:rsid w:val="00FB4B97"/>
    <w:rsid w:val="00FC3517"/>
    <w:rsid w:val="00FC431E"/>
    <w:rsid w:val="00FD2F19"/>
    <w:rsid w:val="00FE7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AF80E"/>
  <w15:chartTrackingRefBased/>
  <w15:docId w15:val="{06BC082F-8DBE-4014-B214-EF72D62B1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55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955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E6DB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555D"/>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79555D"/>
    <w:pPr>
      <w:spacing w:after="0" w:line="240" w:lineRule="auto"/>
    </w:pPr>
  </w:style>
  <w:style w:type="character" w:customStyle="1" w:styleId="Heading1Char">
    <w:name w:val="Heading 1 Char"/>
    <w:basedOn w:val="DefaultParagraphFont"/>
    <w:link w:val="Heading1"/>
    <w:uiPriority w:val="9"/>
    <w:rsid w:val="0079555D"/>
    <w:rPr>
      <w:rFonts w:asciiTheme="majorHAnsi" w:eastAsiaTheme="majorEastAsia" w:hAnsiTheme="majorHAnsi" w:cstheme="majorBidi"/>
      <w:color w:val="2F5496" w:themeColor="accent1" w:themeShade="BF"/>
      <w:sz w:val="32"/>
      <w:szCs w:val="32"/>
    </w:rPr>
  </w:style>
  <w:style w:type="paragraph" w:styleId="PlainText">
    <w:name w:val="Plain Text"/>
    <w:basedOn w:val="Normal"/>
    <w:link w:val="PlainTextChar"/>
    <w:uiPriority w:val="99"/>
    <w:semiHidden/>
    <w:unhideWhenUsed/>
    <w:rsid w:val="00FC351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C3517"/>
    <w:rPr>
      <w:rFonts w:ascii="Calibri" w:hAnsi="Calibri"/>
      <w:szCs w:val="21"/>
    </w:rPr>
  </w:style>
  <w:style w:type="paragraph" w:styleId="ListParagraph">
    <w:name w:val="List Paragraph"/>
    <w:basedOn w:val="Normal"/>
    <w:uiPriority w:val="34"/>
    <w:qFormat/>
    <w:rsid w:val="00756BC9"/>
    <w:pPr>
      <w:ind w:left="720"/>
      <w:contextualSpacing/>
    </w:pPr>
  </w:style>
  <w:style w:type="character" w:customStyle="1" w:styleId="Heading3Char">
    <w:name w:val="Heading 3 Char"/>
    <w:basedOn w:val="DefaultParagraphFont"/>
    <w:link w:val="Heading3"/>
    <w:uiPriority w:val="9"/>
    <w:rsid w:val="00CE6DBA"/>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265AFE"/>
    <w:rPr>
      <w:color w:val="0563C1" w:themeColor="hyperlink"/>
      <w:u w:val="single"/>
    </w:rPr>
  </w:style>
  <w:style w:type="character" w:styleId="UnresolvedMention">
    <w:name w:val="Unresolved Mention"/>
    <w:basedOn w:val="DefaultParagraphFont"/>
    <w:uiPriority w:val="99"/>
    <w:semiHidden/>
    <w:unhideWhenUsed/>
    <w:rsid w:val="00265A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79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ffliationsOGC@psu.edu"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1457109484C34F8E1A69D0C253F243" ma:contentTypeVersion="18" ma:contentTypeDescription="Create a new document." ma:contentTypeScope="" ma:versionID="4ff6d0486a69713bce759e462aafa304">
  <xsd:schema xmlns:xsd="http://www.w3.org/2001/XMLSchema" xmlns:xs="http://www.w3.org/2001/XMLSchema" xmlns:p="http://schemas.microsoft.com/office/2006/metadata/properties" xmlns:ns2="08d39e80-8b86-4295-afbd-e4ea65f6f69f" xmlns:ns3="486f68ac-1194-4fb0-9534-e7373df10aab" targetNamespace="http://schemas.microsoft.com/office/2006/metadata/properties" ma:root="true" ma:fieldsID="c87a9bf9372a2096f638c9b428b4341e" ns2:_="" ns3:_="">
    <xsd:import namespace="08d39e80-8b86-4295-afbd-e4ea65f6f69f"/>
    <xsd:import namespace="486f68ac-1194-4fb0-9534-e7373df10a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PotentialFirstRoundProduction"/>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d39e80-8b86-4295-afbd-e4ea65f6f6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element name="PotentialFirstRoundProduction" ma:index="24" ma:displayName="Potential First Round Production" ma:default="1" ma:format="Dropdown" ma:internalName="PotentialFirstRoundProduction">
      <xsd:simpleType>
        <xsd:restriction base="dms:Boolea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6f68ac-1194-4fb0-9534-e7373df10aa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cb3bb55-16e6-4648-a1d1-f5edca4a1cd9}" ma:internalName="TaxCatchAll" ma:showField="CatchAllData" ma:web="486f68ac-1194-4fb0-9534-e7373df10a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86f68ac-1194-4fb0-9534-e7373df10aab" xsi:nil="true"/>
    <lcf76f155ced4ddcb4097134ff3c332f xmlns="08d39e80-8b86-4295-afbd-e4ea65f6f69f">
      <Terms xmlns="http://schemas.microsoft.com/office/infopath/2007/PartnerControls"/>
    </lcf76f155ced4ddcb4097134ff3c332f>
    <PotentialFirstRoundProduction xmlns="08d39e80-8b86-4295-afbd-e4ea65f6f69f">true</PotentialFirstRoundProduction>
  </documentManagement>
</p:properties>
</file>

<file path=customXml/itemProps1.xml><?xml version="1.0" encoding="utf-8"?>
<ds:datastoreItem xmlns:ds="http://schemas.openxmlformats.org/officeDocument/2006/customXml" ds:itemID="{F31EF5AC-679E-467C-9CC5-2187333D9C99}"/>
</file>

<file path=customXml/itemProps2.xml><?xml version="1.0" encoding="utf-8"?>
<ds:datastoreItem xmlns:ds="http://schemas.openxmlformats.org/officeDocument/2006/customXml" ds:itemID="{3BFB9B5A-1E26-4BF7-B22B-7E42842F3976}"/>
</file>

<file path=customXml/itemProps3.xml><?xml version="1.0" encoding="utf-8"?>
<ds:datastoreItem xmlns:ds="http://schemas.openxmlformats.org/officeDocument/2006/customXml" ds:itemID="{530F1AB1-6972-45EA-8E94-53BD32708BE3}"/>
</file>

<file path=docMetadata/LabelInfo.xml><?xml version="1.0" encoding="utf-8"?>
<clbl:labelList xmlns:clbl="http://schemas.microsoft.com/office/2020/mipLabelMetadata">
  <clbl:label id="{7cf48d45-3ddb-4389-a9c1-c115526eb52e}" enabled="0" method="" siteId="{7cf48d45-3ddb-4389-a9c1-c115526eb52e}" removed="1"/>
</clbl:labelList>
</file>

<file path=docProps/app.xml><?xml version="1.0" encoding="utf-8"?>
<Properties xmlns="http://schemas.openxmlformats.org/officeDocument/2006/extended-properties" xmlns:vt="http://schemas.openxmlformats.org/officeDocument/2006/docPropsVTypes">
  <Template>Normal.dotm</Template>
  <TotalTime>199</TotalTime>
  <Pages>2</Pages>
  <Words>720</Words>
  <Characters>4106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Mroz, Kelly Ann</dc:creator>
  <cp:keywords/>
  <dc:description/>
  <cp:lastModifiedBy>Mroz, Kelly Ann</cp:lastModifiedBy>
  <cp:revision>2</cp:revision>
  <dcterms:created xsi:type="dcterms:W3CDTF">2023-07-20T17:42:00Z</dcterms:created>
  <dcterms:modified xsi:type="dcterms:W3CDTF">2023-07-20T17:42:00Z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0x010100731457109484C34F8E1A69D0C253F243</vt:lpwstr>
  </property>
</Properties>
</file>